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b/>
        </w:rPr>
        <w:t>IN THE ESTATE OF</w:t>
      </w:r>
      <w:r>
        <w:rPr>
          <w:b/>
          <w:caps/>
        </w:rPr>
        <w:t xml:space="preserve"> [CAN:Name.Deceased#01]</w:t>
      </w:r>
      <w:bookmarkStart w:id="0" w:name="_GoBack"/>
      <w:bookmarkEnd w:id="0"/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AFFIDAVIT OF</w:t>
      </w:r>
      <w:r>
        <w:rPr>
          <w:b/>
          <w:caps/>
        </w:rPr>
        <w:t xml:space="preserve"> [LCN:CLNAMECON#??]</w:t>
      </w:r>
      <w:r>
        <w:rPr>
          <w:b/>
        </w:rPr>
        <w:t xml:space="preserve"> RESERVING RIGHT TO ACT AS EXECUTOR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/>
    <w:p>
      <w:pPr>
        <w:spacing w:line="360" w:lineRule="auto"/>
      </w:pPr>
      <w:r>
        <w:t>I, [LCN:ClNameCon#??], [LCN:LinearAddress#??]</w:t>
      </w:r>
      <w:r>
        <w:rPr>
          <w:color w:val="FF0000"/>
        </w:rPr>
        <w:t xml:space="preserve"> </w:t>
      </w:r>
      <w:r>
        <w:t>HEREBY reserve the right to act as Executor in the Estate of [CAN:Name.Deceased#01] and I further say that I consent to my co [SYS:iif(UDF('ClientPronoun')='HER', 'Executrix', 'Executor' )] [CNT:Name] acting as sole [SYS:iif(UDF('ClientPronoun')='HER', 'Executrix', 'Executor' )] in the Estate</w:t>
      </w:r>
    </w:p>
    <w:p/>
    <w:p/>
    <w:p>
      <w:r>
        <w:t xml:space="preserve">Signed this </w:t>
      </w:r>
      <w:r>
        <w:t> </w:t>
      </w:r>
      <w:r>
        <w:t> </w:t>
      </w:r>
      <w:r>
        <w:t xml:space="preserve"> day of 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> </w:t>
      </w:r>
      <w:r>
        <w:t xml:space="preserve"> [DIA:ThisYear]</w:t>
      </w:r>
    </w:p>
    <w:p/>
    <w:p/>
    <w:p/>
    <w:p>
      <w:pPr>
        <w:rPr>
          <w:u w:val="single"/>
        </w:rPr>
      </w:pPr>
    </w:p>
    <w:p>
      <w:r>
        <w:t>[LCN:ClNameCon#??]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MOL009/0001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MOL009/0001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  <w:fldSimple w:instr=" DocProperty &quot;KeyhouseMatterReference&quot; ">
      <w:r>
        <w:t>MOL009/0001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5EA6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1EE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609F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3232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F212C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FC5C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067C5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FAE13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C6AD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5C66C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E61F5D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FFC590E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2" w15:restartNumberingAfterBreak="0">
    <w:nsid w:val="752E29AE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115177-2174-45BE-A5FB-4EE3E79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3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pPr>
      <w:numPr>
        <w:numId w:val="1"/>
      </w:numPr>
    </w:pPr>
  </w:style>
  <w:style w:type="numbering" w:styleId="1ai">
    <w:name w:val="Outline List 1"/>
    <w:basedOn w:val="NoList"/>
    <w:pPr>
      <w:numPr>
        <w:numId w:val="2"/>
      </w:numPr>
    </w:pPr>
  </w:style>
  <w:style w:type="character" w:customStyle="1" w:styleId="Heading1Char">
    <w:name w:val="Heading 1 Char"/>
    <w:link w:val="Heading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semiHidden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rFonts w:ascii="Cambria" w:eastAsia="Times New Roman" w:hAnsi="Cambria" w:cs="Times New Roman"/>
      <w:sz w:val="22"/>
      <w:szCs w:val="22"/>
      <w:lang w:eastAsia="en-US"/>
    </w:rPr>
  </w:style>
  <w:style w:type="numbering" w:styleId="ArticleSection">
    <w:name w:val="Outline List 3"/>
    <w:basedOn w:val="NoList"/>
    <w:pPr>
      <w:numPr>
        <w:numId w:val="3"/>
      </w:numPr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sz w:val="24"/>
      <w:szCs w:val="24"/>
      <w:lang w:eastAsia="en-US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4"/>
      <w:szCs w:val="24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sz w:val="24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Pr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sz w:val="16"/>
      <w:szCs w:val="16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4"/>
      <w:szCs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4"/>
      <w:szCs w:val="24"/>
      <w:lang w:eastAsia="en-US"/>
    </w:rPr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rPr>
      <w:vertAlign w:val="superscript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eastAsia="en-US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eastAsia="en-US"/>
    </w:rPr>
  </w:style>
  <w:style w:type="character" w:styleId="FootnoteReference">
    <w:name w:val="footnote reference"/>
    <w:rPr>
      <w:vertAlign w:val="superscript"/>
    </w:rPr>
  </w:style>
  <w:style w:type="paragraph" w:styleId="FootnoteText">
    <w:name w:val="footnote text"/>
    <w:basedOn w:val="Normal"/>
    <w:link w:val="FootnoteTextChar"/>
    <w:rPr>
      <w:sz w:val="20"/>
      <w:szCs w:val="20"/>
    </w:rPr>
  </w:style>
  <w:style w:type="character" w:customStyle="1" w:styleId="FootnoteTextChar">
    <w:name w:val="Footnote Text Char"/>
    <w:link w:val="FootnoteText"/>
    <w:rPr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eastAsia="en-US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4"/>
      <w:szCs w:val="24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40" w:hanging="240"/>
    </w:pPr>
  </w:style>
  <w:style w:type="paragraph" w:styleId="Index2">
    <w:name w:val="index 2"/>
    <w:basedOn w:val="Normal"/>
    <w:next w:val="Normal"/>
    <w:autoRedefine/>
    <w:pPr>
      <w:ind w:left="480" w:hanging="240"/>
    </w:pPr>
  </w:style>
  <w:style w:type="paragraph" w:styleId="Index3">
    <w:name w:val="index 3"/>
    <w:basedOn w:val="Normal"/>
    <w:next w:val="Normal"/>
    <w:autoRedefine/>
    <w:pPr>
      <w:ind w:left="720" w:hanging="240"/>
    </w:pPr>
  </w:style>
  <w:style w:type="paragraph" w:styleId="Index4">
    <w:name w:val="index 4"/>
    <w:basedOn w:val="Normal"/>
    <w:next w:val="Normal"/>
    <w:autoRedefine/>
    <w:pPr>
      <w:ind w:left="960" w:hanging="240"/>
    </w:pPr>
  </w:style>
  <w:style w:type="paragraph" w:styleId="Index5">
    <w:name w:val="index 5"/>
    <w:basedOn w:val="Normal"/>
    <w:next w:val="Normal"/>
    <w:autoRedefine/>
    <w:pPr>
      <w:ind w:left="1200" w:hanging="240"/>
    </w:pPr>
  </w:style>
  <w:style w:type="paragraph" w:styleId="Index6">
    <w:name w:val="index 6"/>
    <w:basedOn w:val="Normal"/>
    <w:next w:val="Normal"/>
    <w:autoRedefine/>
    <w:pPr>
      <w:ind w:left="1440" w:hanging="240"/>
    </w:pPr>
  </w:style>
  <w:style w:type="paragraph" w:styleId="Index7">
    <w:name w:val="index 7"/>
    <w:basedOn w:val="Normal"/>
    <w:next w:val="Normal"/>
    <w:autoRedefine/>
    <w:pPr>
      <w:ind w:left="1680" w:hanging="240"/>
    </w:pPr>
  </w:style>
  <w:style w:type="paragraph" w:styleId="Index8">
    <w:name w:val="index 8"/>
    <w:basedOn w:val="Normal"/>
    <w:next w:val="Normal"/>
    <w:autoRedefine/>
    <w:pPr>
      <w:ind w:left="1920" w:hanging="240"/>
    </w:pPr>
  </w:style>
  <w:style w:type="paragraph" w:styleId="Index9">
    <w:name w:val="index 9"/>
    <w:basedOn w:val="Normal"/>
    <w:next w:val="Normal"/>
    <w:autoRedefine/>
    <w:pPr>
      <w:ind w:left="2160" w:hanging="24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szCs w:val="24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pPr>
      <w:numPr>
        <w:numId w:val="4"/>
      </w:numPr>
      <w:contextualSpacing/>
    </w:pPr>
  </w:style>
  <w:style w:type="paragraph" w:styleId="ListBullet2">
    <w:name w:val="List Bullet 2"/>
    <w:basedOn w:val="Normal"/>
    <w:pPr>
      <w:numPr>
        <w:numId w:val="5"/>
      </w:numPr>
      <w:contextualSpacing/>
    </w:pPr>
  </w:style>
  <w:style w:type="paragraph" w:styleId="ListBullet3">
    <w:name w:val="List Bullet 3"/>
    <w:basedOn w:val="Normal"/>
    <w:pPr>
      <w:numPr>
        <w:numId w:val="6"/>
      </w:numPr>
      <w:contextualSpacing/>
    </w:pPr>
  </w:style>
  <w:style w:type="paragraph" w:styleId="ListBullet4">
    <w:name w:val="List Bullet 4"/>
    <w:basedOn w:val="Normal"/>
    <w:pPr>
      <w:numPr>
        <w:numId w:val="7"/>
      </w:numPr>
      <w:contextualSpacing/>
    </w:pPr>
  </w:style>
  <w:style w:type="paragraph" w:styleId="ListBullet5">
    <w:name w:val="List Bullet 5"/>
    <w:basedOn w:val="Normal"/>
    <w:pPr>
      <w:numPr>
        <w:numId w:val="8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sz w:val="24"/>
      <w:szCs w:val="24"/>
      <w:lang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4"/>
      <w:szCs w:val="24"/>
      <w:lang w:eastAsia="en-US"/>
    </w:rPr>
  </w:style>
  <w:style w:type="character" w:styleId="PageNumber">
    <w:name w:val="page number"/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szCs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szCs w:val="24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4"/>
      <w:szCs w:val="24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40" w:hanging="24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mbria" w:hAnsi="Cambria"/>
      <w:b/>
      <w:bCs/>
    </w:rPr>
  </w:style>
  <w:style w:type="paragraph" w:styleId="TOC1">
    <w:name w:val="toc 1"/>
    <w:basedOn w:val="Normal"/>
    <w:next w:val="Normal"/>
    <w:autoRedefine/>
  </w:style>
  <w:style w:type="paragraph" w:styleId="TOC2">
    <w:name w:val="toc 2"/>
    <w:basedOn w:val="Normal"/>
    <w:next w:val="Normal"/>
    <w:autoRedefine/>
    <w:pPr>
      <w:ind w:left="240"/>
    </w:pPr>
  </w:style>
  <w:style w:type="paragraph" w:styleId="TOC3">
    <w:name w:val="toc 3"/>
    <w:basedOn w:val="Normal"/>
    <w:next w:val="Normal"/>
    <w:autoRedefine/>
    <w:pPr>
      <w:ind w:left="480"/>
    </w:pPr>
  </w:style>
  <w:style w:type="paragraph" w:styleId="TOC4">
    <w:name w:val="toc 4"/>
    <w:basedOn w:val="Normal"/>
    <w:next w:val="Normal"/>
    <w:autoRedefine/>
    <w:pPr>
      <w:ind w:left="720"/>
    </w:pPr>
  </w:style>
  <w:style w:type="paragraph" w:styleId="TOC5">
    <w:name w:val="toc 5"/>
    <w:basedOn w:val="Normal"/>
    <w:next w:val="Normal"/>
    <w:autoRedefine/>
    <w:pPr>
      <w:ind w:left="960"/>
    </w:pPr>
  </w:style>
  <w:style w:type="paragraph" w:styleId="TOC6">
    <w:name w:val="toc 6"/>
    <w:basedOn w:val="Normal"/>
    <w:next w:val="Normal"/>
    <w:autoRedefine/>
    <w:pPr>
      <w:ind w:left="1200"/>
    </w:pPr>
  </w:style>
  <w:style w:type="paragraph" w:styleId="TOC7">
    <w:name w:val="toc 7"/>
    <w:basedOn w:val="Normal"/>
    <w:next w:val="Normal"/>
    <w:autoRedefine/>
    <w:pPr>
      <w:ind w:left="1440"/>
    </w:pPr>
  </w:style>
  <w:style w:type="paragraph" w:styleId="TOC8">
    <w:name w:val="toc 8"/>
    <w:basedOn w:val="Normal"/>
    <w:next w:val="Normal"/>
    <w:autoRedefine/>
    <w:pPr>
      <w:ind w:left="1680"/>
    </w:pPr>
  </w:style>
  <w:style w:type="paragraph" w:styleId="TOC9">
    <w:name w:val="toc 9"/>
    <w:basedOn w:val="Normal"/>
    <w:next w:val="Normal"/>
    <w:autoRedefine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</dc:creator>
  <cp:keywords/>
  <cp:lastModifiedBy>Art Kavanagh</cp:lastModifiedBy>
  <cp:revision>5</cp:revision>
  <dcterms:created xsi:type="dcterms:W3CDTF">2019-05-13T15:43:00Z</dcterms:created>
  <dcterms:modified xsi:type="dcterms:W3CDTF">2020-07-02T10:39:00Z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150418</vt:lpwstr>
  </property>
  <property fmtid="{D5CDD505-2E9C-101B-9397-08002B2CF9AE}" pid="3" name="KeyhouseMatterReference">
    <vt:lpwstr>MOL009/0001</vt:lpwstr>
  </property>
</Properties>
</file>